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940D3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D17A99">
        <w:rPr>
          <w:rFonts w:ascii="Times New Roman" w:hAnsi="Times New Roman" w:cs="Times New Roman"/>
          <w:b/>
          <w:sz w:val="28"/>
          <w:szCs w:val="28"/>
          <w:lang w:val="en-US"/>
        </w:rPr>
        <w:t>2</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12011A"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w:t>
      </w:r>
      <w:r w:rsidRPr="0012011A">
        <w:rPr>
          <w:rFonts w:ascii="Times New Roman" w:eastAsia="Calibri" w:hAnsi="Times New Roman" w:cs="Times New Roman"/>
          <w:sz w:val="28"/>
          <w:szCs w:val="28"/>
        </w:rPr>
        <w:t>идемиологической обстановки, наш техникум перешел на дистанционное обучение, в связ</w:t>
      </w:r>
      <w:bookmarkStart w:id="0" w:name="_GoBack"/>
      <w:bookmarkEnd w:id="0"/>
      <w:r w:rsidRPr="0012011A">
        <w:rPr>
          <w:rFonts w:ascii="Times New Roman" w:eastAsia="Calibri" w:hAnsi="Times New Roman" w:cs="Times New Roman"/>
          <w:sz w:val="28"/>
          <w:szCs w:val="28"/>
        </w:rPr>
        <w:t>и с этим отправляю Вам задания для самостоятельного изучения.</w:t>
      </w:r>
    </w:p>
    <w:p w:rsidR="00D90C8A" w:rsidRPr="0012011A" w:rsidRDefault="00D90C8A" w:rsidP="00D90C8A">
      <w:pPr>
        <w:spacing w:after="0" w:line="240" w:lineRule="auto"/>
        <w:ind w:firstLine="851"/>
        <w:rPr>
          <w:rFonts w:ascii="Times New Roman" w:eastAsia="Calibri" w:hAnsi="Times New Roman" w:cs="Times New Roman"/>
          <w:sz w:val="28"/>
          <w:szCs w:val="28"/>
        </w:rPr>
      </w:pPr>
      <w:r w:rsidRPr="0012011A">
        <w:rPr>
          <w:rFonts w:ascii="Times New Roman" w:eastAsia="Calibri" w:hAnsi="Times New Roman" w:cs="Times New Roman"/>
          <w:sz w:val="28"/>
          <w:szCs w:val="28"/>
        </w:rPr>
        <w:t>Порядок выполнения:</w:t>
      </w:r>
    </w:p>
    <w:p w:rsidR="00D90C8A" w:rsidRPr="0012011A"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12011A">
        <w:rPr>
          <w:rFonts w:ascii="Times New Roman" w:eastAsia="Calibri" w:hAnsi="Times New Roman" w:cs="Times New Roman"/>
          <w:sz w:val="28"/>
          <w:szCs w:val="28"/>
        </w:rPr>
        <w:t>Задания выполняются в рабочей тетради обучающегося.</w:t>
      </w:r>
    </w:p>
    <w:p w:rsidR="00D90C8A" w:rsidRPr="0012011A"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12011A">
        <w:rPr>
          <w:rFonts w:ascii="Times New Roman" w:eastAsia="Calibri" w:hAnsi="Times New Roman" w:cs="Times New Roman"/>
          <w:sz w:val="28"/>
          <w:szCs w:val="28"/>
        </w:rPr>
        <w:t xml:space="preserve">На период дистанционного обучения выполненную работу </w:t>
      </w:r>
    </w:p>
    <w:p w:rsidR="00D90C8A" w:rsidRPr="0012011A" w:rsidRDefault="00D90C8A" w:rsidP="00D90C8A">
      <w:pPr>
        <w:spacing w:after="0" w:line="240" w:lineRule="auto"/>
        <w:jc w:val="both"/>
        <w:rPr>
          <w:rStyle w:val="a5"/>
          <w:rFonts w:ascii="Times New Roman" w:eastAsia="Calibri" w:hAnsi="Times New Roman" w:cs="Times New Roman"/>
          <w:sz w:val="28"/>
          <w:szCs w:val="28"/>
        </w:rPr>
      </w:pPr>
      <w:r w:rsidRPr="0012011A">
        <w:rPr>
          <w:rFonts w:ascii="Times New Roman" w:eastAsia="Calibri" w:hAnsi="Times New Roman" w:cs="Times New Roman"/>
          <w:sz w:val="28"/>
          <w:szCs w:val="28"/>
        </w:rPr>
        <w:t xml:space="preserve">необходимо отправить на электронную почту: </w:t>
      </w:r>
      <w:hyperlink r:id="rId8" w:history="1">
        <w:r w:rsidRPr="0012011A">
          <w:rPr>
            <w:rStyle w:val="a5"/>
            <w:rFonts w:ascii="Times New Roman" w:eastAsia="Calibri" w:hAnsi="Times New Roman" w:cs="Times New Roman"/>
            <w:sz w:val="28"/>
            <w:szCs w:val="28"/>
          </w:rPr>
          <w:t>Elen.bondarevva@yandex.ru</w:t>
        </w:r>
      </w:hyperlink>
    </w:p>
    <w:p w:rsidR="00D90C8A" w:rsidRPr="0012011A"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12011A">
        <w:rPr>
          <w:rFonts w:ascii="Times New Roman" w:eastAsia="Calibri" w:hAnsi="Times New Roman" w:cs="Times New Roman"/>
          <w:sz w:val="28"/>
          <w:szCs w:val="28"/>
        </w:rPr>
        <w:t>В те</w:t>
      </w:r>
      <w:r w:rsidR="008513C9" w:rsidRPr="0012011A">
        <w:rPr>
          <w:rFonts w:ascii="Times New Roman" w:eastAsia="Calibri" w:hAnsi="Times New Roman" w:cs="Times New Roman"/>
          <w:sz w:val="28"/>
          <w:szCs w:val="28"/>
        </w:rPr>
        <w:t>м</w:t>
      </w:r>
      <w:r w:rsidRPr="0012011A">
        <w:rPr>
          <w:rFonts w:ascii="Times New Roman" w:eastAsia="Calibri" w:hAnsi="Times New Roman" w:cs="Times New Roman"/>
          <w:sz w:val="28"/>
          <w:szCs w:val="28"/>
        </w:rPr>
        <w:t>е письма необходимо указать ФИО и № группы.</w:t>
      </w:r>
    </w:p>
    <w:p w:rsidR="00243737" w:rsidRPr="0012011A" w:rsidRDefault="00243737" w:rsidP="00243737">
      <w:pPr>
        <w:spacing w:after="0" w:line="240" w:lineRule="auto"/>
        <w:ind w:firstLine="851"/>
        <w:rPr>
          <w:rFonts w:ascii="Times New Roman" w:eastAsia="Calibri" w:hAnsi="Times New Roman" w:cs="Times New Roman"/>
          <w:sz w:val="28"/>
          <w:szCs w:val="28"/>
        </w:rPr>
      </w:pPr>
    </w:p>
    <w:p w:rsidR="00243737" w:rsidRPr="0012011A" w:rsidRDefault="00243737" w:rsidP="0012011A">
      <w:pPr>
        <w:spacing w:after="0" w:line="360" w:lineRule="auto"/>
        <w:jc w:val="center"/>
        <w:rPr>
          <w:rFonts w:ascii="Times New Roman" w:hAnsi="Times New Roman" w:cs="Times New Roman"/>
          <w:sz w:val="28"/>
          <w:szCs w:val="28"/>
        </w:rPr>
      </w:pPr>
      <w:r w:rsidRPr="0012011A">
        <w:rPr>
          <w:rFonts w:ascii="Times New Roman" w:hAnsi="Times New Roman" w:cs="Times New Roman"/>
          <w:sz w:val="28"/>
          <w:szCs w:val="28"/>
        </w:rPr>
        <w:t xml:space="preserve">Практическое занятие по теме: </w:t>
      </w:r>
    </w:p>
    <w:p w:rsidR="0012011A" w:rsidRPr="00BB35FC" w:rsidRDefault="0012011A" w:rsidP="0012011A">
      <w:pPr>
        <w:spacing w:after="0" w:line="360" w:lineRule="auto"/>
        <w:jc w:val="center"/>
        <w:rPr>
          <w:rFonts w:ascii="Times New Roman" w:hAnsi="Times New Roman" w:cs="Times New Roman"/>
          <w:b/>
          <w:bCs/>
          <w:color w:val="000A12"/>
          <w:sz w:val="28"/>
          <w:szCs w:val="28"/>
          <w:shd w:val="clear" w:color="auto" w:fill="FFFFFF"/>
        </w:rPr>
      </w:pPr>
      <w:proofErr w:type="spellStart"/>
      <w:r w:rsidRPr="00BB35FC">
        <w:rPr>
          <w:rFonts w:ascii="Times New Roman" w:hAnsi="Times New Roman" w:cs="Times New Roman"/>
          <w:b/>
          <w:bCs/>
          <w:color w:val="000A12"/>
          <w:sz w:val="28"/>
          <w:szCs w:val="28"/>
          <w:shd w:val="clear" w:color="auto" w:fill="FFFFFF"/>
        </w:rPr>
        <w:t>All-Russian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Exhibition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Center</w:t>
      </w:r>
      <w:proofErr w:type="spellEnd"/>
      <w:r>
        <w:rPr>
          <w:rFonts w:ascii="Times New Roman" w:hAnsi="Times New Roman" w:cs="Times New Roman"/>
          <w:b/>
          <w:bCs/>
          <w:color w:val="000A12"/>
          <w:sz w:val="28"/>
          <w:szCs w:val="28"/>
          <w:shd w:val="clear" w:color="auto" w:fill="FFFFFF"/>
        </w:rPr>
        <w:t>.</w:t>
      </w:r>
    </w:p>
    <w:p w:rsidR="0012011A" w:rsidRPr="0012011A" w:rsidRDefault="0012011A" w:rsidP="0012011A">
      <w:pPr>
        <w:shd w:val="clear" w:color="auto" w:fill="FFFFFF"/>
        <w:spacing w:after="0" w:line="360" w:lineRule="auto"/>
        <w:jc w:val="center"/>
        <w:rPr>
          <w:rFonts w:ascii="Times New Roman" w:eastAsia="Times New Roman" w:hAnsi="Times New Roman" w:cs="Times New Roman"/>
          <w:b/>
          <w:bCs/>
          <w:color w:val="000A12"/>
          <w:kern w:val="36"/>
          <w:sz w:val="28"/>
          <w:szCs w:val="28"/>
        </w:rPr>
      </w:pPr>
      <w:r w:rsidRPr="00BB35FC">
        <w:rPr>
          <w:rFonts w:ascii="Times New Roman" w:eastAsia="Times New Roman" w:hAnsi="Times New Roman" w:cs="Times New Roman"/>
          <w:b/>
          <w:bCs/>
          <w:color w:val="000A12"/>
          <w:kern w:val="36"/>
          <w:sz w:val="28"/>
          <w:szCs w:val="28"/>
        </w:rPr>
        <w:t>Выставка достижений народного хозяйства</w:t>
      </w:r>
      <w:r>
        <w:rPr>
          <w:rFonts w:ascii="Times New Roman" w:eastAsia="Times New Roman" w:hAnsi="Times New Roman" w:cs="Times New Roman"/>
          <w:b/>
          <w:bCs/>
          <w:color w:val="000A12"/>
          <w:kern w:val="36"/>
          <w:sz w:val="28"/>
          <w:szCs w:val="28"/>
        </w:rPr>
        <w:t>.</w:t>
      </w:r>
    </w:p>
    <w:p w:rsidR="0012011A" w:rsidRDefault="0012011A" w:rsidP="0012011A">
      <w:pPr>
        <w:shd w:val="clear" w:color="auto" w:fill="FFFFFF"/>
        <w:spacing w:after="0" w:line="360" w:lineRule="auto"/>
        <w:ind w:firstLine="709"/>
        <w:rPr>
          <w:rFonts w:ascii="Times New Roman" w:eastAsia="Times New Roman" w:hAnsi="Times New Roman" w:cs="Times New Roman"/>
          <w:b/>
          <w:bCs/>
          <w:color w:val="000A12"/>
          <w:kern w:val="36"/>
          <w:sz w:val="28"/>
          <w:szCs w:val="28"/>
          <w:lang w:val="en-US"/>
        </w:rPr>
      </w:pPr>
      <w:r>
        <w:rPr>
          <w:rFonts w:ascii="Times New Roman" w:eastAsia="Times New Roman" w:hAnsi="Times New Roman" w:cs="Times New Roman"/>
          <w:b/>
          <w:bCs/>
          <w:color w:val="000A12"/>
          <w:kern w:val="36"/>
          <w:sz w:val="28"/>
          <w:szCs w:val="28"/>
        </w:rPr>
        <w:t>Задание</w:t>
      </w:r>
      <w:r w:rsidRPr="00BB35FC">
        <w:rPr>
          <w:rFonts w:ascii="Times New Roman" w:eastAsia="Times New Roman" w:hAnsi="Times New Roman" w:cs="Times New Roman"/>
          <w:b/>
          <w:bCs/>
          <w:color w:val="000A12"/>
          <w:kern w:val="36"/>
          <w:sz w:val="28"/>
          <w:szCs w:val="28"/>
          <w:lang w:val="en-US"/>
        </w:rPr>
        <w:t xml:space="preserve"> № 1. </w:t>
      </w:r>
      <w:r>
        <w:rPr>
          <w:rFonts w:ascii="Times New Roman" w:eastAsia="Times New Roman" w:hAnsi="Times New Roman" w:cs="Times New Roman"/>
          <w:b/>
          <w:bCs/>
          <w:color w:val="000A12"/>
          <w:kern w:val="36"/>
          <w:sz w:val="28"/>
          <w:szCs w:val="28"/>
          <w:lang w:val="en-US"/>
        </w:rPr>
        <w:t>Study the a</w:t>
      </w:r>
      <w:r w:rsidRPr="00BB35FC">
        <w:rPr>
          <w:rFonts w:ascii="Times New Roman" w:eastAsia="Times New Roman" w:hAnsi="Times New Roman" w:cs="Times New Roman"/>
          <w:b/>
          <w:bCs/>
          <w:color w:val="000A12"/>
          <w:kern w:val="36"/>
          <w:sz w:val="28"/>
          <w:szCs w:val="28"/>
          <w:lang w:val="en-US"/>
        </w:rPr>
        <w:t>ctive vocabulary</w:t>
      </w:r>
      <w:r>
        <w:rPr>
          <w:rFonts w:ascii="Times New Roman" w:eastAsia="Times New Roman" w:hAnsi="Times New Roman" w:cs="Times New Roman"/>
          <w:b/>
          <w:bCs/>
          <w:color w:val="000A12"/>
          <w:kern w:val="36"/>
          <w:sz w:val="28"/>
          <w:szCs w:val="28"/>
          <w:lang w:val="en-US"/>
        </w:rPr>
        <w:t>.</w:t>
      </w:r>
    </w:p>
    <w:p w:rsidR="0012011A"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sidRPr="00424B8A">
        <w:rPr>
          <w:rFonts w:ascii="Times New Roman" w:eastAsia="Times New Roman" w:hAnsi="Times New Roman" w:cs="Times New Roman"/>
          <w:bCs/>
          <w:color w:val="000A12"/>
          <w:kern w:val="36"/>
          <w:sz w:val="28"/>
          <w:szCs w:val="28"/>
          <w:lang w:val="en-US"/>
        </w:rPr>
        <w:t>All</w:t>
      </w:r>
      <w:r w:rsidRPr="00424B8A">
        <w:rPr>
          <w:rFonts w:ascii="Times New Roman" w:eastAsia="Times New Roman" w:hAnsi="Times New Roman" w:cs="Times New Roman"/>
          <w:bCs/>
          <w:color w:val="000A12"/>
          <w:kern w:val="36"/>
          <w:sz w:val="28"/>
          <w:szCs w:val="28"/>
        </w:rPr>
        <w:t>-</w:t>
      </w:r>
      <w:r w:rsidRPr="00424B8A">
        <w:rPr>
          <w:rFonts w:ascii="Times New Roman" w:eastAsia="Times New Roman" w:hAnsi="Times New Roman" w:cs="Times New Roman"/>
          <w:bCs/>
          <w:color w:val="000A12"/>
          <w:kern w:val="36"/>
          <w:sz w:val="28"/>
          <w:szCs w:val="28"/>
          <w:lang w:val="en-US"/>
        </w:rPr>
        <w:t>Russian</w:t>
      </w:r>
      <w:r w:rsidRPr="00424B8A">
        <w:rPr>
          <w:rFonts w:ascii="Times New Roman" w:eastAsia="Times New Roman" w:hAnsi="Times New Roman" w:cs="Times New Roman"/>
          <w:bCs/>
          <w:color w:val="000A12"/>
          <w:kern w:val="36"/>
          <w:sz w:val="28"/>
          <w:szCs w:val="28"/>
        </w:rPr>
        <w:t xml:space="preserve"> </w:t>
      </w:r>
      <w:r w:rsidRPr="00424B8A">
        <w:rPr>
          <w:rFonts w:ascii="Times New Roman" w:eastAsia="Times New Roman" w:hAnsi="Times New Roman" w:cs="Times New Roman"/>
          <w:bCs/>
          <w:color w:val="000A12"/>
          <w:kern w:val="36"/>
          <w:sz w:val="28"/>
          <w:szCs w:val="28"/>
          <w:lang w:val="en-US"/>
        </w:rPr>
        <w:t>Exhibition</w:t>
      </w:r>
      <w:r w:rsidRPr="00424B8A">
        <w:rPr>
          <w:rFonts w:ascii="Times New Roman" w:eastAsia="Times New Roman" w:hAnsi="Times New Roman" w:cs="Times New Roman"/>
          <w:bCs/>
          <w:color w:val="000A12"/>
          <w:kern w:val="36"/>
          <w:sz w:val="28"/>
          <w:szCs w:val="28"/>
        </w:rPr>
        <w:t xml:space="preserve"> </w:t>
      </w:r>
      <w:r w:rsidRPr="00424B8A">
        <w:rPr>
          <w:rFonts w:ascii="Times New Roman" w:eastAsia="Times New Roman" w:hAnsi="Times New Roman" w:cs="Times New Roman"/>
          <w:bCs/>
          <w:color w:val="000A12"/>
          <w:kern w:val="36"/>
          <w:sz w:val="28"/>
          <w:szCs w:val="28"/>
          <w:lang w:val="en-US"/>
        </w:rPr>
        <w:t>Center</w:t>
      </w:r>
      <w:r w:rsidRPr="00424B8A">
        <w:rPr>
          <w:rFonts w:ascii="Times New Roman" w:eastAsia="Times New Roman" w:hAnsi="Times New Roman" w:cs="Times New Roman"/>
          <w:bCs/>
          <w:color w:val="000A12"/>
          <w:kern w:val="36"/>
          <w:sz w:val="28"/>
          <w:szCs w:val="28"/>
        </w:rPr>
        <w:t xml:space="preserve"> - Выставка достижений народного хозяйства.</w:t>
      </w:r>
    </w:p>
    <w:p w:rsidR="0012011A" w:rsidRPr="00433204"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lang w:val="en-US"/>
        </w:rPr>
      </w:pPr>
      <w:r>
        <w:rPr>
          <w:rFonts w:ascii="Times New Roman" w:eastAsia="Times New Roman" w:hAnsi="Times New Roman" w:cs="Times New Roman"/>
          <w:bCs/>
          <w:color w:val="000A12"/>
          <w:kern w:val="36"/>
          <w:sz w:val="28"/>
          <w:szCs w:val="28"/>
          <w:lang w:val="en-US"/>
        </w:rPr>
        <w:t>T</w:t>
      </w:r>
      <w:r w:rsidRPr="00433204">
        <w:rPr>
          <w:rFonts w:ascii="Times New Roman" w:eastAsia="Times New Roman" w:hAnsi="Times New Roman" w:cs="Times New Roman"/>
          <w:bCs/>
          <w:color w:val="000A12"/>
          <w:kern w:val="36"/>
          <w:sz w:val="28"/>
          <w:szCs w:val="28"/>
          <w:lang w:val="en-US"/>
        </w:rPr>
        <w:t xml:space="preserve">he Exhibition of the Achievements of the National Economy of the USSR — </w:t>
      </w:r>
      <w:r w:rsidRPr="00433204">
        <w:rPr>
          <w:rFonts w:ascii="Times New Roman" w:eastAsia="Times New Roman" w:hAnsi="Times New Roman" w:cs="Times New Roman"/>
          <w:bCs/>
          <w:color w:val="000A12"/>
          <w:kern w:val="36"/>
          <w:sz w:val="28"/>
          <w:szCs w:val="28"/>
        </w:rPr>
        <w:t>Выставка</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Достижений</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Народного</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Хозяйств</w:t>
      </w:r>
    </w:p>
    <w:p w:rsidR="0012011A" w:rsidRPr="00424B8A"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An e</w:t>
      </w:r>
      <w:r w:rsidRPr="00BB35FC">
        <w:rPr>
          <w:rFonts w:ascii="Times New Roman" w:hAnsi="Times New Roman" w:cs="Times New Roman"/>
          <w:sz w:val="28"/>
          <w:lang w:val="en-US"/>
        </w:rPr>
        <w:t>xhibition</w:t>
      </w:r>
      <w:r>
        <w:rPr>
          <w:rFonts w:ascii="Times New Roman" w:hAnsi="Times New Roman" w:cs="Times New Roman"/>
          <w:sz w:val="28"/>
          <w:lang w:val="en-US"/>
        </w:rPr>
        <w:t xml:space="preserve">- </w:t>
      </w:r>
      <w:r>
        <w:rPr>
          <w:rFonts w:ascii="Times New Roman" w:hAnsi="Times New Roman" w:cs="Times New Roman"/>
          <w:sz w:val="28"/>
        </w:rPr>
        <w:t>выставка</w:t>
      </w:r>
    </w:p>
    <w:p w:rsidR="0012011A"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eastAsia="Times New Roman" w:hAnsi="Times New Roman" w:cs="Times New Roman"/>
          <w:bCs/>
          <w:color w:val="000A12"/>
          <w:kern w:val="36"/>
          <w:sz w:val="28"/>
          <w:szCs w:val="28"/>
          <w:lang w:val="en-US"/>
        </w:rPr>
        <w:t>To o</w:t>
      </w:r>
      <w:r w:rsidRPr="00424B8A">
        <w:rPr>
          <w:rFonts w:ascii="Times New Roman" w:eastAsia="Times New Roman" w:hAnsi="Times New Roman" w:cs="Times New Roman"/>
          <w:bCs/>
          <w:color w:val="000A12"/>
          <w:kern w:val="36"/>
          <w:sz w:val="28"/>
          <w:szCs w:val="28"/>
        </w:rPr>
        <w:t>ccupy</w:t>
      </w:r>
      <w:r>
        <w:rPr>
          <w:rFonts w:ascii="Times New Roman" w:eastAsia="Times New Roman" w:hAnsi="Times New Roman" w:cs="Times New Roman"/>
          <w:bCs/>
          <w:color w:val="000A12"/>
          <w:kern w:val="36"/>
          <w:sz w:val="28"/>
          <w:szCs w:val="28"/>
          <w:lang w:val="en-US"/>
        </w:rPr>
        <w:t xml:space="preserve">- </w:t>
      </w:r>
      <w:r>
        <w:rPr>
          <w:rFonts w:ascii="Times New Roman" w:eastAsia="Times New Roman" w:hAnsi="Times New Roman" w:cs="Times New Roman"/>
          <w:bCs/>
          <w:color w:val="000A12"/>
          <w:kern w:val="36"/>
          <w:sz w:val="28"/>
          <w:szCs w:val="28"/>
        </w:rPr>
        <w:t>занимать, охватывать</w:t>
      </w:r>
    </w:p>
    <w:p w:rsidR="0012011A" w:rsidRPr="00424B8A"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To</w:t>
      </w:r>
      <w:r w:rsidRPr="00433204">
        <w:rPr>
          <w:rFonts w:ascii="Times New Roman" w:hAnsi="Times New Roman" w:cs="Times New Roman"/>
          <w:sz w:val="28"/>
        </w:rPr>
        <w:t xml:space="preserve"> </w:t>
      </w:r>
      <w:r>
        <w:rPr>
          <w:rFonts w:ascii="Times New Roman" w:hAnsi="Times New Roman" w:cs="Times New Roman"/>
          <w:sz w:val="28"/>
          <w:lang w:val="en-US"/>
        </w:rPr>
        <w:t>f</w:t>
      </w:r>
      <w:r w:rsidRPr="00BB35FC">
        <w:rPr>
          <w:rFonts w:ascii="Times New Roman" w:hAnsi="Times New Roman" w:cs="Times New Roman"/>
          <w:sz w:val="28"/>
          <w:lang w:val="en-US"/>
        </w:rPr>
        <w:t>ound</w:t>
      </w:r>
      <w:r>
        <w:rPr>
          <w:rFonts w:ascii="Times New Roman" w:hAnsi="Times New Roman" w:cs="Times New Roman"/>
          <w:sz w:val="28"/>
        </w:rPr>
        <w:t>- основывать, учреждать, создавать.</w:t>
      </w:r>
    </w:p>
    <w:p w:rsidR="0012011A" w:rsidRPr="00424B8A"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To</w:t>
      </w:r>
      <w:r w:rsidRPr="00433204">
        <w:rPr>
          <w:rFonts w:ascii="Times New Roman" w:hAnsi="Times New Roman" w:cs="Times New Roman"/>
          <w:sz w:val="28"/>
        </w:rPr>
        <w:t xml:space="preserve"> </w:t>
      </w:r>
      <w:r>
        <w:rPr>
          <w:rFonts w:ascii="Times New Roman" w:hAnsi="Times New Roman" w:cs="Times New Roman"/>
          <w:sz w:val="28"/>
          <w:lang w:val="en-US"/>
        </w:rPr>
        <w:t>a</w:t>
      </w:r>
      <w:r w:rsidRPr="00BB35FC">
        <w:rPr>
          <w:rFonts w:ascii="Times New Roman" w:hAnsi="Times New Roman" w:cs="Times New Roman"/>
          <w:sz w:val="28"/>
          <w:lang w:val="en-US"/>
        </w:rPr>
        <w:t>dvertise</w:t>
      </w:r>
      <w:r w:rsidRPr="00424B8A">
        <w:rPr>
          <w:rFonts w:ascii="Times New Roman" w:hAnsi="Times New Roman" w:cs="Times New Roman"/>
          <w:sz w:val="28"/>
        </w:rPr>
        <w:t xml:space="preserve">- </w:t>
      </w:r>
      <w:r>
        <w:rPr>
          <w:rFonts w:ascii="Times New Roman" w:hAnsi="Times New Roman" w:cs="Times New Roman"/>
          <w:sz w:val="28"/>
        </w:rPr>
        <w:t>придавать</w:t>
      </w:r>
      <w:r w:rsidRPr="00424B8A">
        <w:rPr>
          <w:rFonts w:ascii="Times New Roman" w:hAnsi="Times New Roman" w:cs="Times New Roman"/>
          <w:sz w:val="28"/>
        </w:rPr>
        <w:t xml:space="preserve"> </w:t>
      </w:r>
      <w:r>
        <w:rPr>
          <w:rFonts w:ascii="Times New Roman" w:hAnsi="Times New Roman" w:cs="Times New Roman"/>
          <w:sz w:val="28"/>
        </w:rPr>
        <w:t>гласности</w:t>
      </w:r>
      <w:r w:rsidRPr="00424B8A">
        <w:rPr>
          <w:rFonts w:ascii="Times New Roman" w:hAnsi="Times New Roman" w:cs="Times New Roman"/>
          <w:sz w:val="28"/>
        </w:rPr>
        <w:t xml:space="preserve">, </w:t>
      </w:r>
      <w:r>
        <w:rPr>
          <w:rFonts w:ascii="Times New Roman" w:hAnsi="Times New Roman" w:cs="Times New Roman"/>
          <w:sz w:val="28"/>
        </w:rPr>
        <w:t>информировать</w:t>
      </w:r>
      <w:r w:rsidRPr="00424B8A">
        <w:rPr>
          <w:rFonts w:ascii="Times New Roman" w:hAnsi="Times New Roman" w:cs="Times New Roman"/>
          <w:sz w:val="28"/>
        </w:rPr>
        <w:t xml:space="preserve">, </w:t>
      </w:r>
      <w:r>
        <w:rPr>
          <w:rFonts w:ascii="Times New Roman" w:hAnsi="Times New Roman" w:cs="Times New Roman"/>
          <w:sz w:val="28"/>
        </w:rPr>
        <w:t>афишировать</w:t>
      </w:r>
      <w:r w:rsidRPr="00424B8A">
        <w:rPr>
          <w:rFonts w:ascii="Times New Roman" w:hAnsi="Times New Roman" w:cs="Times New Roman"/>
          <w:sz w:val="28"/>
        </w:rPr>
        <w:t xml:space="preserve"> </w:t>
      </w:r>
    </w:p>
    <w:p w:rsidR="0012011A" w:rsidRPr="00424B8A"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An a</w:t>
      </w:r>
      <w:r w:rsidRPr="00BB35FC">
        <w:rPr>
          <w:rFonts w:ascii="Times New Roman" w:hAnsi="Times New Roman" w:cs="Times New Roman"/>
          <w:sz w:val="28"/>
          <w:lang w:val="en-US"/>
        </w:rPr>
        <w:t>chievement</w:t>
      </w:r>
      <w:r>
        <w:rPr>
          <w:rFonts w:ascii="Times New Roman" w:hAnsi="Times New Roman" w:cs="Times New Roman"/>
          <w:sz w:val="28"/>
        </w:rPr>
        <w:t xml:space="preserve">- </w:t>
      </w:r>
      <w:r w:rsidRPr="00424B8A">
        <w:rPr>
          <w:rFonts w:ascii="Times New Roman" w:hAnsi="Times New Roman" w:cs="Times New Roman"/>
          <w:sz w:val="28"/>
        </w:rPr>
        <w:t>достижение, успех</w:t>
      </w:r>
    </w:p>
    <w:p w:rsidR="0012011A" w:rsidRPr="00424B8A"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sidRPr="00BB35FC">
        <w:rPr>
          <w:rFonts w:ascii="Times New Roman" w:hAnsi="Times New Roman" w:cs="Times New Roman"/>
          <w:sz w:val="28"/>
          <w:lang w:val="en-US"/>
        </w:rPr>
        <w:t>Agriculture</w:t>
      </w:r>
      <w:r>
        <w:rPr>
          <w:rFonts w:ascii="Times New Roman" w:hAnsi="Times New Roman" w:cs="Times New Roman"/>
          <w:sz w:val="28"/>
        </w:rPr>
        <w:t xml:space="preserve"> - сельское хозяйство,</w:t>
      </w:r>
      <w:r w:rsidRPr="00424B8A">
        <w:rPr>
          <w:rFonts w:ascii="Times New Roman" w:hAnsi="Times New Roman" w:cs="Times New Roman"/>
          <w:sz w:val="28"/>
        </w:rPr>
        <w:t xml:space="preserve"> земледелие</w:t>
      </w:r>
    </w:p>
    <w:p w:rsidR="0012011A" w:rsidRPr="00424B8A"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sidRPr="00BB35FC">
        <w:rPr>
          <w:rFonts w:ascii="Times New Roman" w:hAnsi="Times New Roman" w:cs="Times New Roman"/>
          <w:sz w:val="28"/>
          <w:lang w:val="en-US"/>
        </w:rPr>
        <w:t>M</w:t>
      </w:r>
      <w:r>
        <w:rPr>
          <w:rFonts w:ascii="Times New Roman" w:hAnsi="Times New Roman" w:cs="Times New Roman"/>
          <w:sz w:val="28"/>
          <w:lang w:val="en-US"/>
        </w:rPr>
        <w:t>anufacture</w:t>
      </w:r>
      <w:r>
        <w:rPr>
          <w:rFonts w:ascii="Times New Roman" w:hAnsi="Times New Roman" w:cs="Times New Roman"/>
          <w:sz w:val="28"/>
        </w:rPr>
        <w:t xml:space="preserve"> – производство, изготовление, </w:t>
      </w:r>
      <w:r w:rsidRPr="00424B8A">
        <w:rPr>
          <w:rFonts w:ascii="Times New Roman" w:hAnsi="Times New Roman" w:cs="Times New Roman"/>
          <w:sz w:val="28"/>
        </w:rPr>
        <w:t>обработка</w:t>
      </w:r>
    </w:p>
    <w:p w:rsidR="0012011A" w:rsidRPr="00433204" w:rsidRDefault="0012011A" w:rsidP="0012011A">
      <w:pPr>
        <w:pStyle w:val="a3"/>
        <w:numPr>
          <w:ilvl w:val="0"/>
          <w:numId w:val="10"/>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 h</w:t>
      </w:r>
      <w:r w:rsidRPr="00BB35FC">
        <w:rPr>
          <w:rFonts w:ascii="Times New Roman" w:hAnsi="Times New Roman" w:cs="Times New Roman"/>
          <w:sz w:val="28"/>
          <w:lang w:val="en-US"/>
        </w:rPr>
        <w:t>ammer</w:t>
      </w:r>
      <w:r>
        <w:rPr>
          <w:rFonts w:ascii="Times New Roman" w:hAnsi="Times New Roman" w:cs="Times New Roman"/>
          <w:sz w:val="28"/>
        </w:rPr>
        <w:t xml:space="preserve">- </w:t>
      </w:r>
      <w:r w:rsidRPr="00424B8A">
        <w:rPr>
          <w:rFonts w:ascii="Times New Roman" w:hAnsi="Times New Roman" w:cs="Times New Roman"/>
          <w:sz w:val="28"/>
        </w:rPr>
        <w:t>(кузнечный) молот</w:t>
      </w:r>
    </w:p>
    <w:p w:rsidR="0012011A" w:rsidRPr="00BB35FC" w:rsidRDefault="0012011A" w:rsidP="0012011A">
      <w:pPr>
        <w:shd w:val="clear" w:color="auto" w:fill="FFFFFF"/>
        <w:spacing w:after="0" w:line="360" w:lineRule="auto"/>
        <w:ind w:firstLine="709"/>
        <w:rPr>
          <w:rFonts w:ascii="Times New Roman" w:eastAsia="Times New Roman" w:hAnsi="Times New Roman" w:cs="Times New Roman"/>
          <w:b/>
          <w:bCs/>
          <w:color w:val="000A12"/>
          <w:kern w:val="36"/>
          <w:sz w:val="28"/>
          <w:szCs w:val="28"/>
          <w:lang w:val="en-US"/>
        </w:rPr>
      </w:pPr>
      <w:r>
        <w:rPr>
          <w:rFonts w:ascii="Times New Roman" w:eastAsia="Times New Roman" w:hAnsi="Times New Roman" w:cs="Times New Roman"/>
          <w:b/>
          <w:bCs/>
          <w:color w:val="000A12"/>
          <w:kern w:val="36"/>
          <w:sz w:val="28"/>
          <w:szCs w:val="28"/>
        </w:rPr>
        <w:t>Задание</w:t>
      </w:r>
      <w:r w:rsidRPr="00BB35FC">
        <w:rPr>
          <w:rFonts w:ascii="Times New Roman" w:eastAsia="Times New Roman" w:hAnsi="Times New Roman" w:cs="Times New Roman"/>
          <w:b/>
          <w:bCs/>
          <w:color w:val="000A12"/>
          <w:kern w:val="36"/>
          <w:sz w:val="28"/>
          <w:szCs w:val="28"/>
          <w:lang w:val="en-US"/>
        </w:rPr>
        <w:t xml:space="preserve"> № </w:t>
      </w:r>
      <w:r>
        <w:rPr>
          <w:rFonts w:ascii="Times New Roman" w:eastAsia="Times New Roman" w:hAnsi="Times New Roman" w:cs="Times New Roman"/>
          <w:b/>
          <w:bCs/>
          <w:color w:val="000A12"/>
          <w:kern w:val="36"/>
          <w:sz w:val="28"/>
          <w:szCs w:val="28"/>
          <w:lang w:val="en-US"/>
        </w:rPr>
        <w:t>2</w:t>
      </w:r>
      <w:r w:rsidRPr="00BB35FC">
        <w:rPr>
          <w:rFonts w:ascii="Times New Roman" w:eastAsia="Times New Roman" w:hAnsi="Times New Roman" w:cs="Times New Roman"/>
          <w:b/>
          <w:bCs/>
          <w:color w:val="000A12"/>
          <w:kern w:val="36"/>
          <w:sz w:val="28"/>
          <w:szCs w:val="28"/>
          <w:lang w:val="en-US"/>
        </w:rPr>
        <w:t xml:space="preserve">. </w:t>
      </w:r>
      <w:r>
        <w:rPr>
          <w:rFonts w:ascii="Times New Roman" w:eastAsia="Times New Roman" w:hAnsi="Times New Roman" w:cs="Times New Roman"/>
          <w:b/>
          <w:bCs/>
          <w:color w:val="000A12"/>
          <w:kern w:val="36"/>
          <w:sz w:val="28"/>
          <w:szCs w:val="28"/>
          <w:lang w:val="en-US"/>
        </w:rPr>
        <w:t>Read and translate the text into Russian.</w:t>
      </w:r>
    </w:p>
    <w:p w:rsidR="0012011A" w:rsidRPr="0012011A" w:rsidRDefault="0012011A" w:rsidP="0012011A">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lastRenderedPageBreak/>
        <w:t xml:space="preserve">All Russian Exhibition </w:t>
      </w:r>
      <w:proofErr w:type="spellStart"/>
      <w:r w:rsidRPr="00BB35FC">
        <w:rPr>
          <w:rFonts w:ascii="Times New Roman" w:hAnsi="Times New Roman" w:cs="Times New Roman"/>
          <w:sz w:val="28"/>
          <w:lang w:val="en-US"/>
        </w:rPr>
        <w:t>centre</w:t>
      </w:r>
      <w:proofErr w:type="spellEnd"/>
      <w:r w:rsidRPr="00BB35FC">
        <w:rPr>
          <w:rFonts w:ascii="Times New Roman" w:hAnsi="Times New Roman" w:cs="Times New Roman"/>
          <w:sz w:val="28"/>
          <w:lang w:val="en-US"/>
        </w:rPr>
        <w:t xml:space="preserve"> (VDNH) has over 150 exhibitions each year and hosts around 15 </w:t>
      </w:r>
      <w:proofErr w:type="spellStart"/>
      <w:r w:rsidRPr="00BB35FC">
        <w:rPr>
          <w:rFonts w:ascii="Times New Roman" w:hAnsi="Times New Roman" w:cs="Times New Roman"/>
          <w:sz w:val="28"/>
          <w:lang w:val="en-US"/>
        </w:rPr>
        <w:t>mln</w:t>
      </w:r>
      <w:proofErr w:type="spellEnd"/>
      <w:r w:rsidRPr="00BB35FC">
        <w:rPr>
          <w:rFonts w:ascii="Times New Roman" w:hAnsi="Times New Roman" w:cs="Times New Roman"/>
          <w:sz w:val="28"/>
          <w:lang w:val="en-US"/>
        </w:rPr>
        <w:t xml:space="preserve"> visitors. It occupies 2,375,000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of which 266,000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are used for indoor exhibits, located not far from VDNH metro station.</w:t>
      </w:r>
    </w:p>
    <w:p w:rsidR="0012011A" w:rsidRDefault="0012011A" w:rsidP="0012011A">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It was first founded in 1939 then rebuilt in 1954, the main idea of the whole complex was to advertise and demonstrate achievements of leading Soviet industries: agriculture, different manufactures, and technical novelties in each area. In fact exhibition halls are pavilions which are constructed as </w:t>
      </w:r>
      <w:proofErr w:type="gramStart"/>
      <w:r w:rsidRPr="00BB35FC">
        <w:rPr>
          <w:rFonts w:ascii="Times New Roman" w:hAnsi="Times New Roman" w:cs="Times New Roman"/>
          <w:sz w:val="28"/>
          <w:lang w:val="en-US"/>
        </w:rPr>
        <w:t>temples,</w:t>
      </w:r>
      <w:proofErr w:type="gramEnd"/>
      <w:r w:rsidRPr="00BB35FC">
        <w:rPr>
          <w:rFonts w:ascii="Times New Roman" w:hAnsi="Times New Roman" w:cs="Times New Roman"/>
          <w:sz w:val="28"/>
          <w:lang w:val="en-US"/>
        </w:rPr>
        <w:t xml:space="preserve"> they are magnificent, soaring and solemn. To add more to it, there are lots of sculptures and fountains at the exhibition park. Among the most famous ones there is a landmark </w:t>
      </w:r>
      <w:proofErr w:type="spellStart"/>
      <w:r w:rsidRPr="00BB35FC">
        <w:rPr>
          <w:rFonts w:ascii="Times New Roman" w:hAnsi="Times New Roman" w:cs="Times New Roman"/>
          <w:sz w:val="28"/>
          <w:lang w:val="en-US"/>
        </w:rPr>
        <w:t>Rabochiy</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i</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Kolkhoznitsa</w:t>
      </w:r>
      <w:proofErr w:type="spellEnd"/>
      <w:r w:rsidRPr="00BB35FC">
        <w:rPr>
          <w:rFonts w:ascii="Times New Roman" w:hAnsi="Times New Roman" w:cs="Times New Roman"/>
          <w:sz w:val="28"/>
          <w:lang w:val="en-US"/>
        </w:rPr>
        <w:t xml:space="preserve"> (Worker and Kolkhoz Woman) which represents a dynamic sculpture group of two figures with a sickle and a hammer raised over their heads (</w:t>
      </w:r>
      <w:r w:rsidRPr="00BB35FC">
        <w:rPr>
          <w:rFonts w:ascii="Times New Roman" w:eastAsia="MS Gothic" w:hAnsi="Times New Roman" w:cs="Times New Roman" w:hint="eastAsia"/>
          <w:sz w:val="28"/>
          <w:lang w:val="en-US"/>
        </w:rPr>
        <w:t>☭</w:t>
      </w:r>
      <w:r w:rsidRPr="00BB35FC">
        <w:rPr>
          <w:rFonts w:ascii="Times New Roman" w:hAnsi="Times New Roman" w:cs="Times New Roman"/>
          <w:sz w:val="28"/>
          <w:lang w:val="en-US"/>
        </w:rPr>
        <w:t xml:space="preserve">). </w:t>
      </w:r>
    </w:p>
    <w:p w:rsidR="0012011A" w:rsidRDefault="0012011A" w:rsidP="0012011A">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It is 78 feet high, made from stainless steel by Vera </w:t>
      </w:r>
      <w:proofErr w:type="spellStart"/>
      <w:r w:rsidRPr="00BB35FC">
        <w:rPr>
          <w:rFonts w:ascii="Times New Roman" w:hAnsi="Times New Roman" w:cs="Times New Roman"/>
          <w:sz w:val="28"/>
          <w:lang w:val="en-US"/>
        </w:rPr>
        <w:t>Mukhina</w:t>
      </w:r>
      <w:proofErr w:type="spellEnd"/>
      <w:r w:rsidRPr="00BB35FC">
        <w:rPr>
          <w:rFonts w:ascii="Times New Roman" w:hAnsi="Times New Roman" w:cs="Times New Roman"/>
          <w:sz w:val="28"/>
          <w:lang w:val="en-US"/>
        </w:rPr>
        <w:t xml:space="preserve"> for the 1937 World's Fair in Paris and then moved to Moscow. The monument may be named the ideal and symbol of the Soviet </w:t>
      </w:r>
      <w:proofErr w:type="spellStart"/>
      <w:r w:rsidRPr="00BB35FC">
        <w:rPr>
          <w:rFonts w:ascii="Times New Roman" w:hAnsi="Times New Roman" w:cs="Times New Roman"/>
          <w:sz w:val="28"/>
          <w:lang w:val="en-US"/>
        </w:rPr>
        <w:t>epoque</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Pavillion</w:t>
      </w:r>
      <w:proofErr w:type="spellEnd"/>
      <w:r w:rsidRPr="00BB35FC">
        <w:rPr>
          <w:rFonts w:ascii="Times New Roman" w:hAnsi="Times New Roman" w:cs="Times New Roman"/>
          <w:sz w:val="28"/>
          <w:lang w:val="en-US"/>
        </w:rPr>
        <w:t xml:space="preserve"> design used to illustrate special features of each republic of the USSA: Belarus, Kazakhstan, Armenia, Uzbekistan and others have their own originally designed exhibition spaces with national culture features. For example, Uzbekistan pavilion still has the national </w:t>
      </w:r>
      <w:proofErr w:type="spellStart"/>
      <w:r w:rsidRPr="00BB35FC">
        <w:rPr>
          <w:rFonts w:ascii="Times New Roman" w:hAnsi="Times New Roman" w:cs="Times New Roman"/>
          <w:sz w:val="28"/>
          <w:lang w:val="en-US"/>
        </w:rPr>
        <w:t>coloured</w:t>
      </w:r>
      <w:proofErr w:type="spellEnd"/>
      <w:r w:rsidRPr="00BB35FC">
        <w:rPr>
          <w:rFonts w:ascii="Times New Roman" w:hAnsi="Times New Roman" w:cs="Times New Roman"/>
          <w:sz w:val="28"/>
          <w:lang w:val="en-US"/>
        </w:rPr>
        <w:t xml:space="preserve"> glass dome.</w:t>
      </w:r>
    </w:p>
    <w:p w:rsidR="0012011A" w:rsidRDefault="0012011A" w:rsidP="0012011A">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Fountains 'Peoples friendship' and 'Stone flower' are considered to be the most recognized ones, they are original, monumental and suit the </w:t>
      </w:r>
      <w:r>
        <w:rPr>
          <w:rFonts w:ascii="Times New Roman" w:hAnsi="Times New Roman" w:cs="Times New Roman"/>
          <w:sz w:val="28"/>
          <w:lang w:val="en-US"/>
        </w:rPr>
        <w:t>general concept perfectly well.</w:t>
      </w:r>
    </w:p>
    <w:p w:rsidR="0012011A" w:rsidRDefault="0012011A" w:rsidP="0012011A">
      <w:pPr>
        <w:spacing w:after="0" w:line="360" w:lineRule="auto"/>
        <w:jc w:val="both"/>
        <w:rPr>
          <w:rFonts w:ascii="Times New Roman" w:hAnsi="Times New Roman" w:cs="Times New Roman"/>
          <w:sz w:val="28"/>
          <w:lang w:val="en-US"/>
        </w:rPr>
      </w:pPr>
      <w:r w:rsidRPr="00BB35FC">
        <w:rPr>
          <w:rFonts w:ascii="Times New Roman" w:hAnsi="Times New Roman" w:cs="Times New Roman"/>
          <w:sz w:val="28"/>
          <w:lang w:val="en-US"/>
        </w:rPr>
        <w:lastRenderedPageBreak/>
        <w:t xml:space="preserve">Now All-Russian Exhibition Centre is the operator of Russia's National exhibitions and Russia and Moscow expositions. Close to the VDNKH </w:t>
      </w:r>
      <w:proofErr w:type="gramStart"/>
      <w:r w:rsidRPr="00BB35FC">
        <w:rPr>
          <w:rFonts w:ascii="Times New Roman" w:hAnsi="Times New Roman" w:cs="Times New Roman"/>
          <w:sz w:val="28"/>
          <w:lang w:val="en-US"/>
        </w:rPr>
        <w:t>is</w:t>
      </w:r>
      <w:proofErr w:type="gramEnd"/>
      <w:r w:rsidRPr="00BB35FC">
        <w:rPr>
          <w:rFonts w:ascii="Times New Roman" w:hAnsi="Times New Roman" w:cs="Times New Roman"/>
          <w:sz w:val="28"/>
          <w:lang w:val="en-US"/>
        </w:rPr>
        <w:t xml:space="preserve"> the Mall of Astronauts and the monument dedicated to the Conquerors of the Cosmos, as well as the famous hotel "Cosmos". The VDNKH Exhibition Centre also has dedicated pavilions to other CIS countries such as Armenia, Kyrgyzstan, Belarus, </w:t>
      </w:r>
      <w:r>
        <w:rPr>
          <w:noProof/>
          <w:lang w:val="en-US"/>
        </w:rPr>
        <w:drawing>
          <wp:anchor distT="0" distB="0" distL="114300" distR="114300" simplePos="0" relativeHeight="251659264" behindDoc="1" locked="0" layoutInCell="1" allowOverlap="1" wp14:anchorId="2BCE2F28" wp14:editId="1FF3E920">
            <wp:simplePos x="0" y="0"/>
            <wp:positionH relativeFrom="column">
              <wp:posOffset>-333375</wp:posOffset>
            </wp:positionH>
            <wp:positionV relativeFrom="paragraph">
              <wp:posOffset>537210</wp:posOffset>
            </wp:positionV>
            <wp:extent cx="1464310" cy="2788920"/>
            <wp:effectExtent l="171450" t="171450" r="383540" b="354330"/>
            <wp:wrapTight wrapText="bothSides">
              <wp:wrapPolygon edited="0">
                <wp:start x="3091" y="-1328"/>
                <wp:lineTo x="-2529" y="-1033"/>
                <wp:lineTo x="-2529" y="22131"/>
                <wp:lineTo x="-1967" y="22721"/>
                <wp:lineTo x="1405" y="23902"/>
                <wp:lineTo x="1686" y="24197"/>
                <wp:lineTo x="22761" y="24197"/>
                <wp:lineTo x="23042" y="23902"/>
                <wp:lineTo x="26134" y="22721"/>
                <wp:lineTo x="26696" y="20213"/>
                <wp:lineTo x="26977" y="590"/>
                <wp:lineTo x="23042" y="-1033"/>
                <wp:lineTo x="21356" y="-1328"/>
                <wp:lineTo x="3091" y="-1328"/>
              </wp:wrapPolygon>
            </wp:wrapTight>
            <wp:docPr id="1" name="Рисунок 1" descr="Russian Exhibi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Exhibitio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2788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B35FC">
        <w:rPr>
          <w:rFonts w:ascii="Times New Roman" w:hAnsi="Times New Roman" w:cs="Times New Roman"/>
          <w:sz w:val="28"/>
          <w:lang w:val="en-US"/>
        </w:rPr>
        <w:t xml:space="preserve">Kazakhstan, Ukraine and Azerbaijan. </w:t>
      </w:r>
    </w:p>
    <w:p w:rsidR="0012011A" w:rsidRDefault="0012011A" w:rsidP="0012011A">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The VDNKH was used as a backdrop many times for famous local films such as "The Foundling", "Shining Path", "Pig and the shepherd" and "Song of Moscow." </w:t>
      </w:r>
    </w:p>
    <w:p w:rsidR="0012011A" w:rsidRDefault="0012011A" w:rsidP="0012011A">
      <w:pPr>
        <w:pBdr>
          <w:bottom w:val="single" w:sz="12" w:space="1" w:color="auto"/>
        </w:pBd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You will find people zooming around on roller skates and bicycles across the vast area that the venue covers. The VDNKH is also home to many rides and carousels, shooting galleries and cafes. People come here to relax with their families and, of course, to visit the </w:t>
      </w:r>
      <w:proofErr w:type="spellStart"/>
      <w:r w:rsidRPr="00BB35FC">
        <w:rPr>
          <w:rFonts w:ascii="Times New Roman" w:hAnsi="Times New Roman" w:cs="Times New Roman"/>
          <w:sz w:val="28"/>
          <w:lang w:val="en-US"/>
        </w:rPr>
        <w:t>specialised</w:t>
      </w:r>
      <w:proofErr w:type="spellEnd"/>
      <w:r w:rsidRPr="00BB35FC">
        <w:rPr>
          <w:rFonts w:ascii="Times New Roman" w:hAnsi="Times New Roman" w:cs="Times New Roman"/>
          <w:sz w:val="28"/>
          <w:lang w:val="en-US"/>
        </w:rPr>
        <w:t xml:space="preserve"> exhibitions dedicated to </w:t>
      </w:r>
      <w:proofErr w:type="spellStart"/>
      <w:r w:rsidRPr="00BB35FC">
        <w:rPr>
          <w:rFonts w:ascii="Times New Roman" w:hAnsi="Times New Roman" w:cs="Times New Roman"/>
          <w:sz w:val="28"/>
          <w:lang w:val="en-US"/>
        </w:rPr>
        <w:t>jewelery</w:t>
      </w:r>
      <w:proofErr w:type="spellEnd"/>
      <w:r w:rsidRPr="00BB35FC">
        <w:rPr>
          <w:rFonts w:ascii="Times New Roman" w:hAnsi="Times New Roman" w:cs="Times New Roman"/>
          <w:sz w:val="28"/>
          <w:lang w:val="en-US"/>
        </w:rPr>
        <w:t>, furs, food, cats and dogs, equipment and much more.</w:t>
      </w:r>
    </w:p>
    <w:p w:rsidR="0012011A" w:rsidRDefault="0012011A" w:rsidP="0012011A">
      <w:pPr>
        <w:spacing w:after="0" w:line="360" w:lineRule="auto"/>
        <w:jc w:val="center"/>
        <w:rPr>
          <w:rFonts w:ascii="Times New Roman" w:hAnsi="Times New Roman" w:cs="Times New Roman"/>
          <w:b/>
          <w:sz w:val="28"/>
          <w:lang w:val="en-US"/>
        </w:rPr>
      </w:pPr>
      <w:r w:rsidRPr="005C094B">
        <w:rPr>
          <w:rFonts w:ascii="Times New Roman" w:hAnsi="Times New Roman" w:cs="Times New Roman"/>
          <w:b/>
          <w:sz w:val="28"/>
          <w:lang w:val="en-US"/>
        </w:rPr>
        <w:t>Homework</w:t>
      </w:r>
    </w:p>
    <w:p w:rsidR="00CB5153" w:rsidRPr="0012011A" w:rsidRDefault="0012011A" w:rsidP="0012011A">
      <w:pPr>
        <w:rPr>
          <w:rFonts w:ascii="Times New Roman" w:hAnsi="Times New Roman" w:cs="Times New Roman"/>
          <w:sz w:val="28"/>
          <w:szCs w:val="28"/>
          <w:lang w:val="en-US"/>
        </w:rPr>
      </w:pPr>
      <w:r>
        <w:rPr>
          <w:rFonts w:ascii="Times New Roman" w:hAnsi="Times New Roman" w:cs="Times New Roman"/>
          <w:b/>
          <w:sz w:val="28"/>
        </w:rPr>
        <w:t>Задание</w:t>
      </w:r>
      <w:r w:rsidRPr="005C094B">
        <w:rPr>
          <w:rFonts w:ascii="Times New Roman" w:hAnsi="Times New Roman" w:cs="Times New Roman"/>
          <w:b/>
          <w:sz w:val="28"/>
          <w:lang w:val="en-US"/>
        </w:rPr>
        <w:t xml:space="preserve"> № 1. Make up 5 questions </w:t>
      </w:r>
      <w:r>
        <w:rPr>
          <w:rFonts w:ascii="Times New Roman" w:hAnsi="Times New Roman" w:cs="Times New Roman"/>
          <w:b/>
          <w:sz w:val="28"/>
          <w:lang w:val="en-US"/>
        </w:rPr>
        <w:t>to the text and answer them.</w:t>
      </w:r>
    </w:p>
    <w:sectPr w:rsidR="00CB5153" w:rsidRPr="0012011A"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B586A"/>
    <w:multiLevelType w:val="multilevel"/>
    <w:tmpl w:val="4BA4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5"/>
  </w:num>
  <w:num w:numId="5">
    <w:abstractNumId w:val="2"/>
  </w:num>
  <w:num w:numId="6">
    <w:abstractNumId w:val="4"/>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2011A"/>
    <w:rsid w:val="00197FA8"/>
    <w:rsid w:val="001F0327"/>
    <w:rsid w:val="00243737"/>
    <w:rsid w:val="00295285"/>
    <w:rsid w:val="002D49C7"/>
    <w:rsid w:val="003E7CC4"/>
    <w:rsid w:val="004A2C3F"/>
    <w:rsid w:val="006B62F7"/>
    <w:rsid w:val="0078640C"/>
    <w:rsid w:val="00817340"/>
    <w:rsid w:val="008513C9"/>
    <w:rsid w:val="0085253C"/>
    <w:rsid w:val="008A5C77"/>
    <w:rsid w:val="00940D34"/>
    <w:rsid w:val="00C22381"/>
    <w:rsid w:val="00C8578C"/>
    <w:rsid w:val="00CB5153"/>
    <w:rsid w:val="00D17A99"/>
    <w:rsid w:val="00D90C8A"/>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13941653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887444383">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A343-02AA-4874-8BE4-01C97683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2020-04-07T12:26:00Z</dcterms:created>
  <dcterms:modified xsi:type="dcterms:W3CDTF">2020-04-21T10:28:00Z</dcterms:modified>
</cp:coreProperties>
</file>